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3</w:t>
      </w:r>
    </w:p>
    <w:p>
      <w:pPr>
        <w:pStyle w:val="Normal"/>
        <w:spacing w:lineRule="auto" w:line="276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UMOWA NR ……………………../202</w:t>
      </w: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6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 ŚWIADCZENIE SPECJALISTYCZNYCH  USŁUG OPIEKUŃCZYCH 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dniu …………………...  w </w:t>
      </w: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Pawłowie</w:t>
      </w:r>
      <w:r>
        <w:rPr>
          <w:rFonts w:ascii="Times New Roman" w:hAnsi="Times New Roman"/>
          <w:b/>
          <w:bCs/>
          <w:sz w:val="24"/>
          <w:szCs w:val="24"/>
        </w:rPr>
        <w:t>, pomiędzy: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Gminnym Ośrodkiem Pomocy Społecznej w Pawłowie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Nip 664-19-64-887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reprezentowaną przez Kierownik Monikę Skrzeczyna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</w:t>
      </w:r>
      <w:r>
        <w:rPr>
          <w:rFonts w:ascii="Times New Roman" w:hAnsi="Times New Roman"/>
          <w:b/>
          <w:bCs/>
          <w:sz w:val="24"/>
          <w:szCs w:val="24"/>
        </w:rPr>
        <w:t>Zleceniodawcą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</w:t>
      </w:r>
      <w:r>
        <w:rPr>
          <w:rFonts w:ascii="Times New Roman" w:hAnsi="Times New Roman"/>
          <w:b/>
          <w:bCs/>
          <w:sz w:val="24"/>
          <w:szCs w:val="24"/>
        </w:rPr>
        <w:t xml:space="preserve">Wykonawcą, </w:t>
      </w:r>
      <w:r>
        <w:rPr>
          <w:rFonts w:ascii="Times New Roman" w:hAnsi="Times New Roman"/>
          <w:sz w:val="24"/>
          <w:szCs w:val="24"/>
        </w:rPr>
        <w:t>o następującej treści: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zleca a Wykonawca zobowiązuje się do wykonania na terenie Gminy Pawłów usług dotyczących  </w:t>
      </w:r>
      <w:r>
        <w:rPr>
          <w:rFonts w:ascii="Times New Roman" w:hAnsi="Times New Roman"/>
          <w:b/>
          <w:bCs/>
          <w:sz w:val="24"/>
          <w:szCs w:val="24"/>
        </w:rPr>
        <w:t xml:space="preserve">„Świadczenia 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 xml:space="preserve">specjalistycznych usług opiekuńczych z zakresu </w:t>
      </w:r>
      <w:r>
        <w:rPr>
          <w:rStyle w:val="Mocnewyrnione"/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terapii neurorozwojowej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zgodnie z ofertą Wykonawcy z dnia …………….r. stanowiącą integralną część umowy.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obowiązuje </w:t>
      </w:r>
      <w:r>
        <w:rPr>
          <w:rFonts w:ascii="Times New Roman" w:hAnsi="Times New Roman"/>
          <w:b/>
          <w:bCs/>
          <w:sz w:val="24"/>
          <w:szCs w:val="24"/>
        </w:rPr>
        <w:t>od dnia  ……………………... do dnia 31.12.2026r.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 Na przedmiot umowy składa się wykonywanie specjalistycznych usług opiekuńczych dla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dwojga dzieci</w:t>
      </w:r>
      <w:r>
        <w:rPr>
          <w:rFonts w:ascii="Times New Roman" w:hAnsi="Times New Roman"/>
          <w:sz w:val="24"/>
          <w:szCs w:val="24"/>
        </w:rPr>
        <w:t xml:space="preserve"> w miejscu zamieszkania świadczeniobiorc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ów</w:t>
      </w:r>
      <w:r>
        <w:rPr>
          <w:rFonts w:ascii="Times New Roman" w:hAnsi="Times New Roman"/>
          <w:sz w:val="24"/>
          <w:szCs w:val="24"/>
        </w:rPr>
        <w:t xml:space="preserve"> na terenie Gminy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Pawłów</w:t>
      </w:r>
      <w:r>
        <w:rPr>
          <w:rFonts w:ascii="Times New Roman" w:hAnsi="Times New Roman"/>
          <w:sz w:val="24"/>
          <w:szCs w:val="24"/>
        </w:rPr>
        <w:t xml:space="preserve"> polegających na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Style w:val="Mocnewyrnione"/>
          <w:rFonts w:eastAsia="SimSun" w:cs="Arial" w:ascii="Times New Roman" w:hAnsi="Times New Roman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terapii neurorozwojowej.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Wykonywanie specjalistycznych usług opiekuńczych odbywać się będzie w dniach i wymiarze określonym szczegółowo w decyzji administracyjnej dla dwojga dzieci z terenu gminy Pawłów.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Zamawiający zastrzega możliwość wykonywania specjalistycznych usług opiekuńczych,              o których mowa w umowie  w godzinach dopołudniowych jak i popołudniowych.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Do obowiązków Wykonawcy należy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ewidencja</w:t>
      </w:r>
      <w:r>
        <w:rPr>
          <w:rFonts w:ascii="Times New Roman" w:hAnsi="Times New Roman"/>
          <w:sz w:val="24"/>
          <w:szCs w:val="24"/>
        </w:rPr>
        <w:t xml:space="preserve"> wykonanych usług na „Karcie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r</w:t>
      </w:r>
      <w:r>
        <w:rPr>
          <w:rFonts w:ascii="Times New Roman" w:hAnsi="Times New Roman"/>
          <w:sz w:val="24"/>
          <w:szCs w:val="24"/>
        </w:rPr>
        <w:t>ealizacji specjalistycznych usług opiekuńczych” stanowiąc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ej</w:t>
      </w:r>
      <w:r>
        <w:rPr>
          <w:rFonts w:ascii="Times New Roman" w:hAnsi="Times New Roman"/>
          <w:sz w:val="24"/>
          <w:szCs w:val="24"/>
        </w:rPr>
        <w:t xml:space="preserve"> Załącznik Nr 1  do niniejszej umowy.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Wykonawca zobowiązuje się do realizacji zleconego zadania przez działające w jego imieniu osoby, posiadające niezbędne kwalifikacje zawodowe do prawidłowego wykonywania przedmiotu umowy, które są określone w §3 Rozporządzenia</w:t>
      </w:r>
      <w:r>
        <w:rPr>
          <w:rFonts w:ascii="Times New Roman" w:hAnsi="Times New Roman"/>
          <w:color w:val="000000"/>
          <w:sz w:val="24"/>
          <w:szCs w:val="24"/>
        </w:rPr>
        <w:t xml:space="preserve"> Ministra Polityki Społecznej z dnia 22 września 2005 r. w sprawie specjalistycznych usług opiekuńczych (Dz. U.  z 20</w:t>
      </w:r>
      <w:r>
        <w:rPr>
          <w:rFonts w:eastAsia="SimSun" w:cs="Arial" w:ascii="Times New Roman" w:hAnsi="Times New Roman"/>
          <w:color w:val="000000"/>
          <w:kern w:val="2"/>
          <w:sz w:val="24"/>
          <w:szCs w:val="24"/>
          <w:lang w:val="pl-PL" w:eastAsia="zh-CN" w:bidi="hi-IN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 r. poz.816 ze zm.).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powinien rozpocząć świadczenie pomocy najpóźniej do 3 dnia od daty zgłoszenia usług przez Zamawiającego.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Strony ustalają, że rozliczenie za wykonanie przedmiotu umowy odbywać się będzie po zakończonym miesiącu na podstawie imiennego wykazu wykonanych usług oraz ilość godzin specjalistycznych usług opiekuńczych świadczonych w danym miesiącu.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Rozliczenie godzin specjalistycznych usług opiekuńczych będzie dostarczane Zamawiającemu najpóźniej do 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dnia następującego po miesiącu rozliczeniowym.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Strony ustalają stawkę za godzinę (60 min.) wykonywanego przedmiotu umowy określonego w § 3 ust. 1 umowy w wysokości  ……..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słownie: …………………………………………………...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Podstawą do zapłaty wynagrodzenia będzie wystawiona przez Wykonawcę za dany miesiąc faktura/rachunek wraz z „Kartą realizacji specjalistycznych usług opiekuńczych”.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Należności będą każdorazowo regulowane na wskazany przez Wykonawcę rachunek, w terminie 14 dni od daty otrzymania faktury/rachunku, wystawionej nie później niż pięć dni po upływie danego miesiąca, zgodnie z faktycznie przepracowanymi godzinami oraz rozliczeniem.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Za datę zapłaty faktury/rachunku strony uznają dzień wydania przez Zamawiającego swojemu bankowi dyspozycji obciążenia konta na rzecz Wykonawcy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do faktury: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Nabywca: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Gmina Pawłów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Pawłów 56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27-225 Pawłów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NIP: </w:t>
      </w:r>
      <w:r>
        <w:rPr>
          <w:rFonts w:ascii="Times New Roman" w:hAnsi="Times New Roman"/>
          <w:b w:val="false"/>
          <w:bCs w:val="false"/>
          <w:sz w:val="24"/>
          <w:szCs w:val="24"/>
        </w:rPr>
        <w:t>664 19 64 396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Odbiorca:</w:t>
      </w:r>
      <w:r>
        <w:rPr>
          <w:rFonts w:ascii="Times New Roman" w:hAnsi="Times New Roman"/>
          <w:sz w:val="24"/>
          <w:szCs w:val="24"/>
        </w:rPr>
        <w:t xml:space="preserve"> Gminny Ośrodek Pomocy Społecznej w Pawłowie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Pawłów 56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27-225 Pawłów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NIP 664 19 64 887.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 Wykonawca zobowiązuje się do przestrzegania obowiązujących przepisów prawa regulujących świadczenie specjalistycznych usług opiekuńczych </w:t>
      </w:r>
      <w:r>
        <w:rPr>
          <w:rStyle w:val="Mocnewyrnione"/>
          <w:rFonts w:ascii="Times New Roman" w:hAnsi="Times New Roman"/>
          <w:b w:val="false"/>
          <w:bCs w:val="false"/>
          <w:sz w:val="24"/>
          <w:szCs w:val="24"/>
        </w:rPr>
        <w:t xml:space="preserve">z zakresu </w:t>
      </w:r>
      <w:r>
        <w:rPr>
          <w:rStyle w:val="Mocnewyrnione"/>
          <w:rFonts w:eastAsia="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terapii neurorozwojowej</w:t>
      </w:r>
      <w:r>
        <w:rPr>
          <w:rStyle w:val="Mocnewyrnione"/>
          <w:rFonts w:ascii="Times New Roman" w:hAnsi="Times New Roman"/>
          <w:b w:val="false"/>
          <w:bCs w:val="false"/>
          <w:sz w:val="24"/>
          <w:szCs w:val="24"/>
        </w:rPr>
        <w:t xml:space="preserve"> dla dziecka wentylowanego mechanicznie </w:t>
      </w:r>
      <w:r>
        <w:rPr>
          <w:rFonts w:ascii="Times New Roman" w:hAnsi="Times New Roman"/>
          <w:sz w:val="24"/>
          <w:szCs w:val="24"/>
        </w:rPr>
        <w:t>zgodnie z ustawą z dnia 12 marca 2004 r. o pomocy społecznej  (Dz. U. z 2024 r. poz. 1283 ze zm.) oraz Rozporządzeniem Ministra Polityki Społecznej z dnia 24 maja 2024 r. w sprawie specjalistycznych usług opiekuńczych.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Wykonawca zobowiązuje się wykonać przedmiot niniejszej umowy z zachowaniem należytej staranności, przy pełnym wykorzystaniu posiadanej wiedzy oraz doświadczenia.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Zmiana postanowień niniejszej umowy jest możliwa wyłącznie w przypadku zaistnienia okoliczności, których nie można było przewidzieć w chwili jej zawarcia.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Wszelkie zmiany umowy wymagają zachowania formy pisemnej pod rygorem nieważności.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Każda ze stron niniejszej umowy oświadcza, że pełni funkcję Administratora danych                    w rozumieniu przepisów Rozporządzenia Parlamentu Europejskiego i Rady (UE) 2016/679 z dnia 27 kwietnia 2016 roku w sprawie ochrony osób fizycznych w związku z przetwarzaniem danych osobowych i w sprawie swobodnego przepływu takich danych oraz uchylenia dyrektywy 95/46/WE (Dz.Urz. UE L 2016, Nr 119, s. 1), zwanego dalej "RODO", w odniesieniu do danych osobowych, przetwarzanych na potrzeby realizacji Przedmiotu umowy.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związku z realizacją Przedmiotu umowy każda ze stron niniejszej umowy może gromadzić, wykorzystywać, przesyłać, przechowywać, utrwalać albo w inny sposób przetwarzać dane osobowe, dostarczane przez drugą Stronę, niezbędne do realizacji Przedmiotu umowy, które można powiązać z konkretnymi osobami, w tym w szczególności dane osobowe pracowników, podwykonawców, dostawców obu Stron w postaci: imienia, nazwiska, adresu e-mail, numeru telefonu, miejsca zatrudnienia, stanowiska służbowego, na zasadach określonych w powszechnie obowiązujących przepisach prawa.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Każda ze stron umowy oświadcza ponadto, że: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dane osobowe, otrzymane od drugiej strony umowy będą przetwarzane</w:t>
        <w:br/>
        <w:t>w celu realizacji Przedmiotu niniejszej umowy oraz zgodnie z wymogami prawa;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wykonuje we własnym zakresie względem osób, których dane osobowe będą przetwarzane w ramach realizacji przedmiotu niniejszej umowy obowiązki informacyjne, wynikające z art. 13 i 14 RODO.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Istotne informacje o zasadach przetwarzania przez stronę umowy danych osobowych osób, o których mowa w ust. 2, oraz o przysługujących tym osobom prawach w związku z przetwarzaniem ich danych osobowych, dostępne są na stronie internetowej Zleceniodawcy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w niniejszej umowie stosuje się przepisy Kodeksu cywilnego            oraz Kodeksu postępowania administracyjnego.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Spory wynikłe z tytułu wykonywania niniejszej umowy rozstrzygać będą sądy powszechne, właściwe dla siedziby Zamawiającego.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dwóch jednobrzmiących egzemplarzach po jednym dla każdej ze stron.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                                          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(ZAMAWIAJĄCY)                                                                              (WYKONAWCA</w:t>
      </w:r>
      <w:r>
        <w:rPr>
          <w:rFonts w:ascii="Times New Roman" w:hAnsi="Times New Roman"/>
          <w:sz w:val="24"/>
          <w:szCs w:val="24"/>
        </w:rPr>
        <w:t>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563C1"/>
      <w:u w:val="single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LibreOffice/7.0.3.1$Windows_X86_64 LibreOffice_project/d7547858d014d4cf69878db179d326fc3483e082</Application>
  <Pages>3</Pages>
  <Words>837</Words>
  <Characters>5398</Characters>
  <CharactersWithSpaces>6428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2021-11-04T10:38:44Z</dcterms:created>
  <dc:creator>Nina Szmytkowska</dc:creator>
  <dc:description/>
  <dc:language>pl-PL</dc:language>
  <cp:lastModifiedBy/>
  <cp:lastPrinted>2023-01-05T14:10:56Z</cp:lastPrinted>
  <dcterms:modified xsi:type="dcterms:W3CDTF">2026-04-21T13:05:19Z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