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jc w:val="right"/>
        <w:rPr>
          <w:rFonts w:ascii="Arial" w:hAnsi="Arial" w:cs="Arial"/>
          <w:bCs/>
          <w:i/>
          <w:i/>
          <w:iCs/>
          <w:sz w:val="16"/>
          <w:szCs w:val="16"/>
        </w:rPr>
      </w:pPr>
      <w:r>
        <w:rPr>
          <w:rFonts w:cs="Arial" w:ascii="Arial" w:hAnsi="Arial"/>
          <w:bCs/>
          <w:i/>
          <w:iCs/>
          <w:sz w:val="16"/>
          <w:szCs w:val="16"/>
        </w:rPr>
      </w:r>
    </w:p>
    <w:p>
      <w:pPr>
        <w:pStyle w:val="NoSpacing"/>
        <w:jc w:val="right"/>
        <w:rPr>
          <w:rFonts w:ascii="Arial" w:hAnsi="Arial" w:cs="Arial"/>
          <w:bCs/>
          <w:i/>
          <w:i/>
          <w:iCs/>
          <w:sz w:val="16"/>
          <w:szCs w:val="16"/>
        </w:rPr>
      </w:pPr>
      <w:r>
        <w:rPr>
          <w:rFonts w:cs="Arial" w:ascii="Arial" w:hAnsi="Arial"/>
          <w:bCs/>
          <w:i/>
          <w:iCs/>
          <w:sz w:val="16"/>
          <w:szCs w:val="16"/>
        </w:rPr>
      </w:r>
    </w:p>
    <w:p>
      <w:pPr>
        <w:pStyle w:val="Normal"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  <w:t>SKALA KATZA</w:t>
      </w:r>
    </w:p>
    <w:p>
      <w:pPr>
        <w:pStyle w:val="Normal"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  <w:t xml:space="preserve"> </w:t>
      </w:r>
      <w:r>
        <w:rPr>
          <w:rFonts w:cs="Arial" w:ascii="Arial" w:hAnsi="Arial"/>
          <w:b/>
          <w:sz w:val="26"/>
          <w:szCs w:val="26"/>
        </w:rPr>
        <w:t>skala funkcjonowania codziennego (ADL)</w:t>
      </w:r>
    </w:p>
    <w:p>
      <w:pPr>
        <w:pStyle w:val="Normal"/>
        <w:rPr>
          <w:rFonts w:ascii="Arial" w:hAnsi="Arial" w:cs="Arial"/>
          <w:sz w:val="10"/>
          <w:szCs w:val="10"/>
        </w:rPr>
      </w:pPr>
      <w:r>
        <w:rPr>
          <w:rFonts w:cs="Arial" w:ascii="Arial" w:hAnsi="Arial"/>
          <w:sz w:val="10"/>
          <w:szCs w:val="10"/>
        </w:rPr>
      </w:r>
    </w:p>
    <w:tbl>
      <w:tblPr>
        <w:tblStyle w:val="Tabela-Siatka"/>
        <w:tblW w:w="962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122"/>
        <w:gridCol w:w="567"/>
        <w:gridCol w:w="5512"/>
        <w:gridCol w:w="1427"/>
      </w:tblGrid>
      <w:tr>
        <w:trPr>
          <w:trHeight w:val="535" w:hRule="atLeast"/>
        </w:trPr>
        <w:tc>
          <w:tcPr>
            <w:tcW w:w="2122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  <w:kern w:val="0"/>
                <w:sz w:val="20"/>
                <w:szCs w:val="20"/>
                <w:lang w:val="pl-PL" w:bidi="ar-SA"/>
              </w:rPr>
              <w:t>Czynność</w:t>
            </w:r>
          </w:p>
        </w:tc>
        <w:tc>
          <w:tcPr>
            <w:tcW w:w="567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  <w:kern w:val="0"/>
                <w:sz w:val="20"/>
                <w:szCs w:val="20"/>
                <w:lang w:val="pl-PL" w:bidi="ar-SA"/>
              </w:rPr>
              <w:t>Pkt</w:t>
            </w:r>
          </w:p>
        </w:tc>
        <w:tc>
          <w:tcPr>
            <w:tcW w:w="5512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  <w:kern w:val="0"/>
                <w:sz w:val="20"/>
                <w:szCs w:val="20"/>
                <w:lang w:val="pl-PL" w:bidi="ar-SA"/>
              </w:rPr>
              <w:t>Stopień samodzielności</w:t>
            </w:r>
          </w:p>
        </w:tc>
        <w:tc>
          <w:tcPr>
            <w:tcW w:w="1427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  <w:kern w:val="0"/>
                <w:sz w:val="20"/>
                <w:szCs w:val="20"/>
                <w:lang w:val="pl-PL" w:bidi="ar-SA"/>
              </w:rPr>
              <w:t>Ilość przyznanych pkt</w:t>
            </w:r>
          </w:p>
        </w:tc>
      </w:tr>
    </w:tbl>
    <w:p>
      <w:pPr>
        <w:pStyle w:val="Normal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Style w:val="Tabela-Siatka"/>
        <w:tblW w:w="962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122"/>
        <w:gridCol w:w="567"/>
        <w:gridCol w:w="5512"/>
        <w:gridCol w:w="1427"/>
      </w:tblGrid>
      <w:tr>
        <w:trPr>
          <w:trHeight w:val="791" w:hRule="atLeast"/>
        </w:trPr>
        <w:tc>
          <w:tcPr>
            <w:tcW w:w="2122" w:type="dxa"/>
            <w:vMerge w:val="restart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  <w:kern w:val="0"/>
                <w:sz w:val="20"/>
                <w:szCs w:val="20"/>
                <w:lang w:val="pl-PL" w:bidi="ar-SA"/>
              </w:rPr>
              <w:t>KĄPIEL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  <w:b/>
                <w:b/>
                <w:bCs/>
                <w:sz w:val="10"/>
                <w:szCs w:val="10"/>
              </w:rPr>
            </w:pPr>
            <w:r>
              <w:rPr>
                <w:rFonts w:cs="Arial" w:ascii="Arial" w:hAnsi="Arial"/>
                <w:b/>
                <w:bCs/>
                <w:sz w:val="10"/>
                <w:szCs w:val="1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(natrysk lub wanna)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1</w:t>
            </w:r>
          </w:p>
        </w:tc>
        <w:tc>
          <w:tcPr>
            <w:tcW w:w="551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25" w:leader="none"/>
              </w:tabs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Całkowita samodzielność, nie potrzebuje pomocy (nawet jeżeli korzysta z pomocy przy wchodzeniu lub wychodzeniu z wanny)</w:t>
            </w:r>
          </w:p>
        </w:tc>
        <w:tc>
          <w:tcPr>
            <w:tcW w:w="1427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277" w:hRule="atLeast"/>
        </w:trPr>
        <w:tc>
          <w:tcPr>
            <w:tcW w:w="2122" w:type="dxa"/>
            <w:vMerge w:val="continue"/>
            <w:tcBorders/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0,5</w:t>
            </w:r>
          </w:p>
        </w:tc>
        <w:tc>
          <w:tcPr>
            <w:tcW w:w="55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Niewielka pomoc, np. przy myciu niektórych części ciała</w:t>
            </w:r>
          </w:p>
        </w:tc>
        <w:tc>
          <w:tcPr>
            <w:tcW w:w="142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254" w:hRule="atLeast"/>
        </w:trPr>
        <w:tc>
          <w:tcPr>
            <w:tcW w:w="2122" w:type="dxa"/>
            <w:vMerge w:val="continue"/>
            <w:tcBorders/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0</w:t>
            </w:r>
          </w:p>
        </w:tc>
        <w:tc>
          <w:tcPr>
            <w:tcW w:w="55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Znaczna pomoc – potrzebuje pomocy przy kąpieli</w:t>
            </w:r>
          </w:p>
        </w:tc>
        <w:tc>
          <w:tcPr>
            <w:tcW w:w="142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Normal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Style w:val="Tabela-Siatka"/>
        <w:tblW w:w="962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122"/>
        <w:gridCol w:w="567"/>
        <w:gridCol w:w="5512"/>
        <w:gridCol w:w="1427"/>
      </w:tblGrid>
      <w:tr>
        <w:trPr>
          <w:trHeight w:val="600" w:hRule="atLeast"/>
        </w:trPr>
        <w:tc>
          <w:tcPr>
            <w:tcW w:w="2122" w:type="dxa"/>
            <w:vMerge w:val="restart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  <w:kern w:val="0"/>
                <w:sz w:val="20"/>
                <w:szCs w:val="20"/>
                <w:lang w:val="pl-PL" w:bidi="ar-SA"/>
              </w:rPr>
              <w:t xml:space="preserve">UBIERANIE SIĘ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  <w:b/>
                <w:b/>
                <w:bCs/>
                <w:sz w:val="10"/>
                <w:szCs w:val="10"/>
              </w:rPr>
            </w:pPr>
            <w:r>
              <w:rPr>
                <w:rFonts w:cs="Arial" w:ascii="Arial" w:hAnsi="Arial"/>
                <w:b/>
                <w:bCs/>
                <w:sz w:val="10"/>
                <w:szCs w:val="1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 xml:space="preserve">(wkładanie </w:t>
              <w:br/>
              <w:t xml:space="preserve">i zdejmowanie bielizny, wyjmowanie ubrań z szafy, używanie suwaka </w:t>
              <w:br/>
              <w:t>i guzików)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1</w:t>
            </w:r>
          </w:p>
        </w:tc>
        <w:tc>
          <w:tcPr>
            <w:tcW w:w="55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Całkowita samodzielność – dobór odzieży, ubieranie się bez pomocy</w:t>
            </w:r>
          </w:p>
        </w:tc>
        <w:tc>
          <w:tcPr>
            <w:tcW w:w="1427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552" w:hRule="atLeast"/>
        </w:trPr>
        <w:tc>
          <w:tcPr>
            <w:tcW w:w="2122" w:type="dxa"/>
            <w:vMerge w:val="continue"/>
            <w:tcBorders/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0</w:t>
            </w:r>
            <w:r>
              <w:rPr>
                <w:kern w:val="0"/>
                <w:sz w:val="20"/>
                <w:szCs w:val="20"/>
                <w:lang w:val="pl-PL" w:bidi="ar-SA"/>
              </w:rPr>
              <w:t>,5</w:t>
            </w:r>
          </w:p>
        </w:tc>
        <w:tc>
          <w:tcPr>
            <w:tcW w:w="55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Częściowa pomoc – samodzielne dobieranie odzieży, ale potrzebna pomoc przy suwakach i guzikach</w:t>
            </w:r>
          </w:p>
        </w:tc>
        <w:tc>
          <w:tcPr>
            <w:tcW w:w="142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418" w:hRule="atLeast"/>
        </w:trPr>
        <w:tc>
          <w:tcPr>
            <w:tcW w:w="2122" w:type="dxa"/>
            <w:vMerge w:val="continue"/>
            <w:tcBorders/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0</w:t>
            </w:r>
          </w:p>
        </w:tc>
        <w:tc>
          <w:tcPr>
            <w:tcW w:w="55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Brak samodzielności – potrzebna pomoc przy przygotowaniu odzieży i ubieraniu się</w:t>
            </w:r>
          </w:p>
        </w:tc>
        <w:tc>
          <w:tcPr>
            <w:tcW w:w="142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Normal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Style w:val="Tabela-Siatka"/>
        <w:tblW w:w="962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122"/>
        <w:gridCol w:w="567"/>
        <w:gridCol w:w="5512"/>
        <w:gridCol w:w="1427"/>
      </w:tblGrid>
      <w:tr>
        <w:trPr>
          <w:trHeight w:val="995" w:hRule="atLeast"/>
        </w:trPr>
        <w:tc>
          <w:tcPr>
            <w:tcW w:w="2122" w:type="dxa"/>
            <w:vMerge w:val="restart"/>
            <w:tcBorders/>
            <w:shd w:color="auto" w:fill="D9D9D9" w:themeFill="background1" w:themeFillShade="d9" w:val="clear"/>
            <w:vAlign w:val="center"/>
          </w:tcPr>
          <w:p>
            <w:pPr>
              <w:pStyle w:val="Default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eastAsia="pl-PL" w:bidi="ar-SA"/>
              </w:rPr>
              <w:t>TOALETA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(samodzielne pójcie do toalety, załatwianie potrzeb fizjologicznych, podmywanie się, porządkowanie odzieży)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1</w:t>
            </w:r>
          </w:p>
        </w:tc>
        <w:tc>
          <w:tcPr>
            <w:tcW w:w="55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Całkowita samodzielność – pacjent sam chodzi do łazienki załatwić potrzeby fizjologiczne, porządkuje odzież (może używać laski, balkonika, wózka inwalidzkiego, może w nocy używać basenu i opróżniać go rano)</w:t>
            </w:r>
          </w:p>
        </w:tc>
        <w:tc>
          <w:tcPr>
            <w:tcW w:w="1427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570" w:hRule="atLeast"/>
        </w:trPr>
        <w:tc>
          <w:tcPr>
            <w:tcW w:w="2122" w:type="dxa"/>
            <w:vMerge w:val="continue"/>
            <w:tcBorders/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0</w:t>
            </w:r>
            <w:r>
              <w:rPr>
                <w:kern w:val="0"/>
                <w:sz w:val="20"/>
                <w:szCs w:val="20"/>
                <w:lang w:val="pl-PL" w:bidi="ar-SA"/>
              </w:rPr>
              <w:t>,5</w:t>
            </w:r>
          </w:p>
        </w:tc>
        <w:tc>
          <w:tcPr>
            <w:tcW w:w="55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Potrzebuje pomocy – w toalecie, podmywaniu się, porządkowaniu odzieży lub w korzystaniu z basenu)</w:t>
            </w:r>
          </w:p>
        </w:tc>
        <w:tc>
          <w:tcPr>
            <w:tcW w:w="142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550" w:hRule="atLeast"/>
        </w:trPr>
        <w:tc>
          <w:tcPr>
            <w:tcW w:w="2122" w:type="dxa"/>
            <w:vMerge w:val="continue"/>
            <w:tcBorders/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0</w:t>
            </w:r>
          </w:p>
        </w:tc>
        <w:tc>
          <w:tcPr>
            <w:tcW w:w="55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Niezdolny do samodzielnego dbania o toaletę i załatwiania potrzeb fizjologicznych</w:t>
            </w:r>
          </w:p>
        </w:tc>
        <w:tc>
          <w:tcPr>
            <w:tcW w:w="142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Normal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Style w:val="Tabela-Siatka"/>
        <w:tblW w:w="962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122"/>
        <w:gridCol w:w="567"/>
        <w:gridCol w:w="5512"/>
        <w:gridCol w:w="1427"/>
      </w:tblGrid>
      <w:tr>
        <w:trPr>
          <w:trHeight w:val="276" w:hRule="atLeast"/>
        </w:trPr>
        <w:tc>
          <w:tcPr>
            <w:tcW w:w="2122" w:type="dxa"/>
            <w:vMerge w:val="restart"/>
            <w:tcBorders/>
            <w:shd w:color="auto" w:fill="D9D9D9" w:themeFill="background1" w:themeFillShade="d9" w:val="clear"/>
            <w:vAlign w:val="center"/>
          </w:tcPr>
          <w:p>
            <w:pPr>
              <w:pStyle w:val="Default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eastAsia="pl-PL" w:bidi="ar-SA"/>
              </w:rPr>
              <w:t>KONTROLOWANIE</w:t>
            </w:r>
          </w:p>
          <w:p>
            <w:pPr>
              <w:pStyle w:val="Default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eastAsia="pl-PL" w:bidi="ar-SA"/>
              </w:rPr>
              <w:t>ZWIERACZY</w:t>
            </w:r>
          </w:p>
          <w:p>
            <w:pPr>
              <w:pStyle w:val="Default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Default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/>
                <w:kern w:val="0"/>
                <w:sz w:val="20"/>
                <w:szCs w:val="20"/>
                <w:lang w:val="pl-PL" w:eastAsia="pl-PL" w:bidi="ar-SA"/>
              </w:rPr>
              <w:t xml:space="preserve">(trzymanie moczu </w:t>
              <w:br/>
              <w:t xml:space="preserve">i stolca) 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1</w:t>
            </w:r>
          </w:p>
        </w:tc>
        <w:tc>
          <w:tcPr>
            <w:tcW w:w="55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Całkowite kontrolowanie zwieraczy</w:t>
            </w:r>
          </w:p>
        </w:tc>
        <w:tc>
          <w:tcPr>
            <w:tcW w:w="1427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563" w:hRule="atLeast"/>
        </w:trPr>
        <w:tc>
          <w:tcPr>
            <w:tcW w:w="2122" w:type="dxa"/>
            <w:vMerge w:val="continue"/>
            <w:tcBorders/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0</w:t>
            </w:r>
            <w:r>
              <w:rPr>
                <w:kern w:val="0"/>
                <w:sz w:val="20"/>
                <w:szCs w:val="20"/>
                <w:lang w:val="pl-PL" w:bidi="ar-SA"/>
              </w:rPr>
              <w:t>,5</w:t>
            </w:r>
          </w:p>
        </w:tc>
        <w:tc>
          <w:tcPr>
            <w:tcW w:w="55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Częściowy brak kontroli – przypadki braku kontroli zdarzają się „od czasu do czasu”</w:t>
            </w:r>
          </w:p>
        </w:tc>
        <w:tc>
          <w:tcPr>
            <w:tcW w:w="142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415" w:hRule="atLeast"/>
        </w:trPr>
        <w:tc>
          <w:tcPr>
            <w:tcW w:w="2122" w:type="dxa"/>
            <w:vMerge w:val="continue"/>
            <w:tcBorders/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0</w:t>
            </w:r>
          </w:p>
        </w:tc>
        <w:tc>
          <w:tcPr>
            <w:tcW w:w="55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Całkowity brak kontroli lub konieczność założenia cewnika</w:t>
            </w:r>
          </w:p>
        </w:tc>
        <w:tc>
          <w:tcPr>
            <w:tcW w:w="142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Normal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Style w:val="Tabela-Siatka"/>
        <w:tblW w:w="962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122"/>
        <w:gridCol w:w="567"/>
        <w:gridCol w:w="5512"/>
        <w:gridCol w:w="1427"/>
      </w:tblGrid>
      <w:tr>
        <w:trPr>
          <w:trHeight w:val="281" w:hRule="atLeast"/>
        </w:trPr>
        <w:tc>
          <w:tcPr>
            <w:tcW w:w="2122" w:type="dxa"/>
            <w:vMerge w:val="restart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  <w:kern w:val="0"/>
                <w:sz w:val="20"/>
                <w:szCs w:val="20"/>
                <w:lang w:val="pl-PL" w:bidi="ar-SA"/>
              </w:rPr>
              <w:t>SPOŻYWANIE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  <w:kern w:val="0"/>
                <w:sz w:val="20"/>
                <w:szCs w:val="20"/>
                <w:lang w:val="pl-PL" w:bidi="ar-SA"/>
              </w:rPr>
              <w:t>POSIŁKÓW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1</w:t>
            </w:r>
          </w:p>
        </w:tc>
        <w:tc>
          <w:tcPr>
            <w:tcW w:w="55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Całkowita samodzielność – je bez pomocy</w:t>
            </w:r>
          </w:p>
        </w:tc>
        <w:tc>
          <w:tcPr>
            <w:tcW w:w="1427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569" w:hRule="atLeast"/>
        </w:trPr>
        <w:tc>
          <w:tcPr>
            <w:tcW w:w="2122" w:type="dxa"/>
            <w:vMerge w:val="continue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0</w:t>
            </w:r>
            <w:r>
              <w:rPr>
                <w:kern w:val="0"/>
                <w:sz w:val="20"/>
                <w:szCs w:val="20"/>
                <w:lang w:val="pl-PL" w:bidi="ar-SA"/>
              </w:rPr>
              <w:t>,5</w:t>
            </w:r>
          </w:p>
        </w:tc>
        <w:tc>
          <w:tcPr>
            <w:tcW w:w="55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Częściowa pomoc, np. w krojeniu mięsa, smarowania masłem chleba</w:t>
            </w:r>
          </w:p>
        </w:tc>
        <w:tc>
          <w:tcPr>
            <w:tcW w:w="142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549" w:hRule="atLeast"/>
        </w:trPr>
        <w:tc>
          <w:tcPr>
            <w:tcW w:w="2122" w:type="dxa"/>
            <w:vMerge w:val="continue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0</w:t>
            </w:r>
          </w:p>
        </w:tc>
        <w:tc>
          <w:tcPr>
            <w:tcW w:w="55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Brak samodzielności – potrzeba karmienia lub konieczność założenia sondy</w:t>
            </w:r>
          </w:p>
        </w:tc>
        <w:tc>
          <w:tcPr>
            <w:tcW w:w="142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Normal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Style w:val="Tabela-Siatka"/>
        <w:tblW w:w="962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122"/>
        <w:gridCol w:w="567"/>
        <w:gridCol w:w="5512"/>
        <w:gridCol w:w="1427"/>
      </w:tblGrid>
      <w:tr>
        <w:trPr/>
        <w:tc>
          <w:tcPr>
            <w:tcW w:w="2122" w:type="dxa"/>
            <w:vMerge w:val="restart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  <w:kern w:val="0"/>
                <w:sz w:val="20"/>
                <w:szCs w:val="20"/>
                <w:lang w:val="pl-PL" w:bidi="ar-SA"/>
              </w:rPr>
              <w:t>PORUSZANIE SIĘ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1</w:t>
            </w:r>
          </w:p>
        </w:tc>
        <w:tc>
          <w:tcPr>
            <w:tcW w:w="55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 xml:space="preserve">Całkowita samodzielność (kładzenie się i wstawanie z łóżka oraz siadanie i wstawanie z krzesła bez pomocy lub </w:t>
              <w:br/>
              <w:t>z pomocą laski)</w:t>
            </w:r>
          </w:p>
        </w:tc>
        <w:tc>
          <w:tcPr>
            <w:tcW w:w="1427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/>
        <w:tc>
          <w:tcPr>
            <w:tcW w:w="2122" w:type="dxa"/>
            <w:vMerge w:val="continue"/>
            <w:tcBorders/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0</w:t>
            </w:r>
            <w:r>
              <w:rPr>
                <w:kern w:val="0"/>
                <w:sz w:val="20"/>
                <w:szCs w:val="20"/>
                <w:lang w:val="pl-PL" w:bidi="ar-SA"/>
              </w:rPr>
              <w:t>,5</w:t>
            </w:r>
          </w:p>
        </w:tc>
        <w:tc>
          <w:tcPr>
            <w:tcW w:w="55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Kładzenie się lub wstawanie z łóżka bądź krzesła tylko przy pomocy</w:t>
            </w:r>
          </w:p>
        </w:tc>
        <w:tc>
          <w:tcPr>
            <w:tcW w:w="142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/>
        <w:tc>
          <w:tcPr>
            <w:tcW w:w="2122" w:type="dxa"/>
            <w:vMerge w:val="continue"/>
            <w:tcBorders/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0</w:t>
            </w:r>
          </w:p>
        </w:tc>
        <w:tc>
          <w:tcPr>
            <w:tcW w:w="55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Stałe przebywanie w łóżku</w:t>
            </w:r>
          </w:p>
        </w:tc>
        <w:tc>
          <w:tcPr>
            <w:tcW w:w="142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Normal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Style w:val="Tabela-Siatka"/>
        <w:tblW w:w="962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201"/>
        <w:gridCol w:w="1427"/>
      </w:tblGrid>
      <w:tr>
        <w:trPr>
          <w:trHeight w:val="312" w:hRule="atLeast"/>
        </w:trPr>
        <w:tc>
          <w:tcPr>
            <w:tcW w:w="8201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  <w:kern w:val="0"/>
                <w:sz w:val="20"/>
                <w:szCs w:val="20"/>
                <w:lang w:val="pl-PL" w:bidi="ar-SA"/>
              </w:rPr>
              <w:t>WYNIK KOŃCOWY</w: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right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</w:tc>
      </w:tr>
    </w:tbl>
    <w:p>
      <w:pPr>
        <w:pStyle w:val="Normal"/>
        <w:jc w:val="center"/>
        <w:rPr>
          <w:rFonts w:ascii="Arial" w:hAnsi="Arial" w:cs="Arial"/>
          <w:sz w:val="10"/>
          <w:szCs w:val="10"/>
        </w:rPr>
      </w:pPr>
      <w:r>
        <w:rPr>
          <w:rFonts w:cs="Arial" w:ascii="Arial" w:hAnsi="Arial"/>
          <w:sz w:val="10"/>
          <w:szCs w:val="10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 xml:space="preserve">Należy zaznaczyć jedna odpowiedź w każdym z kryteriów. Interpretacja wyniku: </w:t>
      </w:r>
    </w:p>
    <w:p>
      <w:pPr>
        <w:pStyle w:val="Normal"/>
        <w:tabs>
          <w:tab w:val="clear" w:pos="708"/>
          <w:tab w:val="left" w:pos="2265" w:leader="none"/>
          <w:tab w:val="center" w:pos="4819" w:leader="none"/>
        </w:tabs>
        <w:rPr>
          <w:rFonts w:ascii="Arial" w:hAnsi="Arial" w:cs="Arial"/>
        </w:rPr>
      </w:pPr>
      <w:r>
        <w:rPr>
          <w:rFonts w:cs="Arial" w:ascii="Arial" w:hAnsi="Arial"/>
        </w:rPr>
        <w:t xml:space="preserve">5-6 pkt – osoba sprawna 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 xml:space="preserve">3-4 pkt – osoba umiarkowanie niesprawna 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 xml:space="preserve">≤ </w:t>
      </w:r>
      <w:r>
        <w:rPr>
          <w:rFonts w:cs="Arial" w:ascii="Arial" w:hAnsi="Arial"/>
        </w:rPr>
        <w:t>2 pkt – osoba bardzo niesprawna, wymagająca opieki przez całą dobę</w:t>
      </w:r>
    </w:p>
    <w:p>
      <w:pPr>
        <w:pStyle w:val="Normal"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</w:r>
    </w:p>
    <w:p>
      <w:pPr>
        <w:pStyle w:val="Normal"/>
        <w:jc w:val="center"/>
        <w:rPr>
          <w:rFonts w:ascii="Arial" w:hAnsi="Arial" w:cs="Arial"/>
          <w:b/>
          <w:b/>
          <w:sz w:val="26"/>
          <w:szCs w:val="26"/>
        </w:rPr>
      </w:pPr>
      <w:r>
        <w:rPr/>
      </w:r>
    </w:p>
    <w:p>
      <w:pPr>
        <w:pStyle w:val="Normal"/>
        <w:jc w:val="center"/>
        <w:rPr>
          <w:rFonts w:ascii="Arial" w:hAnsi="Arial" w:cs="Arial"/>
          <w:b/>
          <w:b/>
          <w:sz w:val="26"/>
          <w:szCs w:val="26"/>
        </w:rPr>
      </w:pPr>
      <w:r>
        <w:rPr/>
      </w:r>
    </w:p>
    <w:p>
      <w:pPr>
        <w:pStyle w:val="Normal"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  <w:t xml:space="preserve">SKALA LAWTONA </w:t>
      </w:r>
    </w:p>
    <w:p>
      <w:pPr>
        <w:pStyle w:val="Normal"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  <w:t xml:space="preserve"> </w:t>
      </w:r>
      <w:r>
        <w:rPr>
          <w:rFonts w:cs="Arial" w:ascii="Arial" w:hAnsi="Arial"/>
          <w:b/>
          <w:sz w:val="26"/>
          <w:szCs w:val="26"/>
        </w:rPr>
        <w:t>skala oceny złożonych czynności życia codziennego (IADL)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Style w:val="Tabela-Siatka"/>
        <w:tblW w:w="962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681"/>
        <w:gridCol w:w="1700"/>
        <w:gridCol w:w="2126"/>
        <w:gridCol w:w="2121"/>
      </w:tblGrid>
      <w:tr>
        <w:trPr/>
        <w:tc>
          <w:tcPr>
            <w:tcW w:w="3681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  <w:kern w:val="0"/>
                <w:sz w:val="20"/>
                <w:szCs w:val="20"/>
                <w:lang w:val="pl-PL" w:bidi="ar-SA"/>
              </w:rPr>
              <w:t>Oceniany parametr</w:t>
            </w:r>
          </w:p>
        </w:tc>
        <w:tc>
          <w:tcPr>
            <w:tcW w:w="1700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  <w:kern w:val="0"/>
                <w:sz w:val="20"/>
                <w:szCs w:val="20"/>
                <w:lang w:val="pl-PL" w:bidi="ar-SA"/>
              </w:rPr>
              <w:t>Bez pomocy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  <w:kern w:val="0"/>
                <w:sz w:val="20"/>
                <w:szCs w:val="20"/>
                <w:lang w:val="pl-PL" w:bidi="ar-SA"/>
              </w:rPr>
              <w:t>(3 punkty)</w:t>
            </w:r>
          </w:p>
        </w:tc>
        <w:tc>
          <w:tcPr>
            <w:tcW w:w="2126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  <w:kern w:val="0"/>
                <w:sz w:val="20"/>
                <w:szCs w:val="20"/>
                <w:lang w:val="pl-PL" w:bidi="ar-SA"/>
              </w:rPr>
              <w:t xml:space="preserve">Z niewielką pomocą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  <w:kern w:val="0"/>
                <w:sz w:val="20"/>
                <w:szCs w:val="20"/>
                <w:lang w:val="pl-PL" w:bidi="ar-SA"/>
              </w:rPr>
              <w:t>(2 punkty)</w:t>
            </w:r>
          </w:p>
        </w:tc>
        <w:tc>
          <w:tcPr>
            <w:tcW w:w="2121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  <w:kern w:val="0"/>
                <w:sz w:val="20"/>
                <w:szCs w:val="20"/>
                <w:lang w:val="pl-PL" w:bidi="ar-SA"/>
              </w:rPr>
              <w:t xml:space="preserve">Zupełnie nie jest w stanie korzystać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  <w:kern w:val="0"/>
                <w:sz w:val="20"/>
                <w:szCs w:val="20"/>
                <w:lang w:val="pl-PL" w:bidi="ar-SA"/>
              </w:rPr>
              <w:t>(1 punkt)</w:t>
            </w:r>
          </w:p>
        </w:tc>
      </w:tr>
      <w:tr>
        <w:trPr>
          <w:trHeight w:val="851" w:hRule="atLeast"/>
        </w:trPr>
        <w:tc>
          <w:tcPr>
            <w:tcW w:w="36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Czy potrafisz korzystać z telefonu?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851" w:hRule="atLeast"/>
        </w:trPr>
        <w:tc>
          <w:tcPr>
            <w:tcW w:w="36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Czy jesteś w stanie dotrzeć do miejsca poza odległością spaceru?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851" w:hRule="atLeast"/>
        </w:trPr>
        <w:tc>
          <w:tcPr>
            <w:tcW w:w="36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Czy wychodzisz na zakupy po artykuły spożywcze?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851" w:hRule="atLeast"/>
        </w:trPr>
        <w:tc>
          <w:tcPr>
            <w:tcW w:w="36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Czy możesz samodzielnie przygotować sobie posiłki?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851" w:hRule="atLeast"/>
        </w:trPr>
        <w:tc>
          <w:tcPr>
            <w:tcW w:w="36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Czy możesz samodzielnie wykonywać prace domowe (np. sprzątanie)?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851" w:hRule="atLeast"/>
        </w:trPr>
        <w:tc>
          <w:tcPr>
            <w:tcW w:w="36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Czy możesz samodzielnie wyprać swoje rzeczy/ dokonać drobnych napraw domowych /majsterkować?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851" w:hRule="atLeast"/>
        </w:trPr>
        <w:tc>
          <w:tcPr>
            <w:tcW w:w="36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Czy samodzielnie przygotujesz i przyjmujesz leki?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851" w:hRule="atLeast"/>
        </w:trPr>
        <w:tc>
          <w:tcPr>
            <w:tcW w:w="36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pl-PL" w:bidi="ar-SA"/>
              </w:rPr>
              <w:t>Czy samodzielnie gospodarujesz pieniędzmi?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677" w:hRule="atLeast"/>
        </w:trPr>
        <w:tc>
          <w:tcPr>
            <w:tcW w:w="3681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right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  <w:kern w:val="0"/>
                <w:sz w:val="20"/>
                <w:szCs w:val="20"/>
                <w:lang w:val="pl-PL" w:bidi="ar-SA"/>
              </w:rPr>
              <w:t>WYNIK KOŃCOWY</w:t>
            </w:r>
          </w:p>
        </w:tc>
        <w:tc>
          <w:tcPr>
            <w:tcW w:w="5947" w:type="dxa"/>
            <w:gridSpan w:val="3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  <w:kern w:val="0"/>
                <w:sz w:val="20"/>
                <w:szCs w:val="20"/>
                <w:lang w:val="pl-PL" w:bidi="ar-SA"/>
              </w:rPr>
              <w:t xml:space="preserve">………………… </w:t>
            </w:r>
            <w:r>
              <w:rPr>
                <w:rFonts w:cs="Arial" w:ascii="Arial" w:hAnsi="Arial"/>
                <w:b/>
                <w:bCs/>
                <w:kern w:val="0"/>
                <w:sz w:val="20"/>
                <w:szCs w:val="20"/>
                <w:lang w:val="pl-PL" w:bidi="ar-SA"/>
              </w:rPr>
              <w:t>/ 24 punkty</w:t>
            </w:r>
          </w:p>
        </w:tc>
      </w:tr>
    </w:tbl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Maksymalnie można uzyskać 24 punkty.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 xml:space="preserve">Ogólna liczba punktów ma znaczenie nie tylko w odniesieniu do konkretnego pacjenta, spadek tej liczby </w:t>
        <w:br/>
        <w:t>w czasie świadczy o pogorszeniu się stanu ogólnego.</w:t>
      </w:r>
    </w:p>
    <w:sectPr>
      <w:headerReference w:type="default" r:id="rId2"/>
      <w:footerReference w:type="default" r:id="rId3"/>
      <w:type w:val="nextPage"/>
      <w:pgSz w:w="11906" w:h="16838"/>
      <w:pgMar w:left="1276" w:right="991" w:header="568" w:top="1276" w:footer="459" w:bottom="851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Verdana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>
        <w:bottom w:val="single" w:sz="12" w:space="1" w:color="000000"/>
      </w:pBdr>
      <w:tabs>
        <w:tab w:val="clear" w:pos="708"/>
        <w:tab w:val="center" w:pos="4536" w:leader="none"/>
        <w:tab w:val="right" w:pos="9072" w:leader="none"/>
      </w:tabs>
      <w:jc w:val="center"/>
      <w:rPr>
        <w:rFonts w:ascii="Verdana" w:hAnsi="Verdana"/>
        <w:sz w:val="14"/>
        <w:szCs w:val="14"/>
      </w:rPr>
    </w:pPr>
    <w:r>
      <w:rPr>
        <w:rFonts w:ascii="Verdana" w:hAnsi="Verdana"/>
        <w:sz w:val="14"/>
        <w:szCs w:val="14"/>
      </w:rPr>
    </w:r>
  </w:p>
  <w:p>
    <w:pPr>
      <w:pStyle w:val="Normal"/>
      <w:tabs>
        <w:tab w:val="clear" w:pos="708"/>
        <w:tab w:val="center" w:pos="4536" w:leader="none"/>
        <w:tab w:val="right" w:pos="9072" w:leader="none"/>
      </w:tabs>
      <w:jc w:val="center"/>
      <w:rPr>
        <w:rFonts w:ascii="Verdana" w:hAnsi="Verdana" w:cs="Calibri" w:cstheme="minorHAnsi"/>
        <w:sz w:val="14"/>
        <w:szCs w:val="14"/>
      </w:rPr>
    </w:pPr>
    <w:r>
      <w:rPr>
        <w:rFonts w:cs="Calibri" w:cstheme="minorHAnsi" w:ascii="Verdana" w:hAnsi="Verdana"/>
        <w:sz w:val="14"/>
        <w:szCs w:val="14"/>
      </w:rPr>
    </w:r>
  </w:p>
  <w:p>
    <w:pPr>
      <w:pStyle w:val="Normal"/>
      <w:tabs>
        <w:tab w:val="clear" w:pos="708"/>
        <w:tab w:val="center" w:pos="4536" w:leader="none"/>
        <w:tab w:val="right" w:pos="9072" w:leader="none"/>
      </w:tabs>
      <w:jc w:val="center"/>
      <w:rPr/>
    </w:pPr>
    <w:r>
      <w:rPr>
        <w:rFonts w:eastAsia="Times New Roman" w:cs="Calibri" w:ascii="Arial" w:hAnsi="Arial" w:cstheme="minorHAnsi"/>
        <w:b w:val="false"/>
        <w:bCs w:val="false"/>
        <w:sz w:val="18"/>
        <w:szCs w:val="18"/>
        <w:lang w:eastAsia="pl-PL"/>
      </w:rPr>
      <w:t>Projekt</w:t>
    </w:r>
    <w:r>
      <w:rPr>
        <w:rFonts w:cs="Calibri" w:ascii="Arial" w:hAnsi="Arial" w:cstheme="minorHAnsi"/>
        <w:b w:val="false"/>
        <w:bCs w:val="false"/>
        <w:sz w:val="18"/>
        <w:szCs w:val="18"/>
        <w:lang w:eastAsia="pl-PL"/>
      </w:rPr>
      <w:t xml:space="preserve"> </w:t>
    </w:r>
    <w:r>
      <w:rPr>
        <w:rStyle w:val="Mocnewyrnione"/>
        <w:rFonts w:cs="Calibri" w:ascii="Arial" w:hAnsi="Arial" w:cstheme="minorHAnsi"/>
        <w:b w:val="false"/>
        <w:bCs w:val="false"/>
        <w:sz w:val="18"/>
        <w:szCs w:val="18"/>
        <w:lang w:eastAsia="pl-PL"/>
      </w:rPr>
      <w:t>„Holistyczne wsparcie mieszkańców Gminy Pawłów w środowisku lokalnym”</w:t>
    </w:r>
    <w:r>
      <w:rPr>
        <w:rFonts w:cs="Calibri" w:ascii="Arial" w:hAnsi="Arial" w:cstheme="minorHAnsi"/>
        <w:b w:val="false"/>
        <w:bCs w:val="false"/>
        <w:sz w:val="18"/>
        <w:szCs w:val="18"/>
        <w:lang w:eastAsia="pl-PL"/>
      </w:rPr>
      <w:br/>
      <w:t xml:space="preserve">nr FESW.09.04-IZ.00-0007/26 </w:t>
    </w:r>
    <w:r>
      <w:rPr>
        <w:rFonts w:cs="Calibri" w:ascii="Arial" w:hAnsi="Arial" w:cstheme="minorHAnsi"/>
        <w:sz w:val="18"/>
        <w:szCs w:val="18"/>
        <w:lang w:eastAsia="pl-PL"/>
      </w:rPr>
      <w:t>, współfinansowany ze środków Europejskiego Funduszu Społecznego Plus w ramach programu Fundusze Europejskie dla Świętokrzyskiego 2021-2027.</w:t>
    </w:r>
  </w:p>
  <w:p>
    <w:pPr>
      <w:pStyle w:val="Normal"/>
      <w:tabs>
        <w:tab w:val="clear" w:pos="708"/>
        <w:tab w:val="center" w:pos="4536" w:leader="none"/>
        <w:tab w:val="right" w:pos="9072" w:leader="none"/>
      </w:tabs>
      <w:jc w:val="center"/>
      <w:rPr>
        <w:rFonts w:ascii="Arial" w:hAnsi="Arial" w:cs="Calibri" w:cstheme="minorHAnsi"/>
        <w:sz w:val="18"/>
        <w:szCs w:val="18"/>
      </w:rPr>
    </w:pPr>
    <w:r>
      <w:rPr>
        <w:rFonts w:cs="Calibri" w:cstheme="minorHAnsi" w:ascii="Arial" w:hAnsi="Arial"/>
        <w:sz w:val="18"/>
        <w:szCs w:val="18"/>
      </w:rPr>
    </w:r>
  </w:p>
  <w:p>
    <w:pPr>
      <w:pStyle w:val="Stopka"/>
      <w:jc w:val="right"/>
      <w:rPr/>
    </w:pPr>
    <w:r>
      <w:rPr/>
      <w:t xml:space="preserve">str. </w:t>
    </w:r>
    <w:r>
      <w:rPr/>
      <w:fldChar w:fldCharType="begin"/>
    </w:r>
    <w:r>
      <w:rPr/>
      <w:instrText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281940</wp:posOffset>
          </wp:positionH>
          <wp:positionV relativeFrom="paragraph">
            <wp:posOffset>-121920</wp:posOffset>
          </wp:positionV>
          <wp:extent cx="5556250" cy="533400"/>
          <wp:effectExtent l="0" t="0" r="0" b="0"/>
          <wp:wrapSquare wrapText="largest"/>
          <wp:docPr id="1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5625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Gwka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3230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en-US" w:bidi="ar-SA"/>
    </w:rPr>
  </w:style>
  <w:style w:type="paragraph" w:styleId="Nagwek2">
    <w:name w:val="Heading 2"/>
    <w:basedOn w:val="Normal"/>
    <w:next w:val="Normal"/>
    <w:link w:val="Nagwek2Znak"/>
    <w:qFormat/>
    <w:rsid w:val="002d1824"/>
    <w:pPr>
      <w:keepNext w:val="true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pl-PL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TekstprzypisudolnegoZnak" w:customStyle="1">
    <w:name w:val="Tekst przypisu dolnego Znak"/>
    <w:basedOn w:val="DefaultParagraphFont"/>
    <w:link w:val="Tekstprzypisudolnego"/>
    <w:qFormat/>
    <w:rsid w:val="00d3230a"/>
    <w:rPr>
      <w:rFonts w:ascii="Times New Roman" w:hAnsi="Times New Roman" w:eastAsia="Times New Roman" w:cs="Times New Roman"/>
      <w:sz w:val="20"/>
      <w:szCs w:val="20"/>
    </w:rPr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basedOn w:val="DefaultParagraphFont"/>
    <w:semiHidden/>
    <w:unhideWhenUsed/>
    <w:qFormat/>
    <w:rsid w:val="00d3230a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d3230a"/>
    <w:rPr>
      <w:rFonts w:ascii="Times New Roman" w:hAnsi="Times New Roman" w:eastAsia="Times New Roman" w:cs="Times New Roman"/>
      <w:sz w:val="20"/>
      <w:szCs w:val="20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d3230a"/>
    <w:rPr>
      <w:rFonts w:ascii="Times New Roman" w:hAnsi="Times New Roman" w:eastAsia="Times New Roman" w:cs="Times New Roman"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d3230a"/>
    <w:rPr>
      <w:rFonts w:ascii="Tahoma" w:hAnsi="Tahoma" w:eastAsia="Times New Roman" w:cs="Tahoma"/>
      <w:sz w:val="16"/>
      <w:szCs w:val="16"/>
    </w:rPr>
  </w:style>
  <w:style w:type="character" w:styleId="Czeinternetowe">
    <w:name w:val="Łącze internetowe"/>
    <w:basedOn w:val="DefaultParagraphFont"/>
    <w:uiPriority w:val="99"/>
    <w:unhideWhenUsed/>
    <w:rsid w:val="00c04c20"/>
    <w:rPr>
      <w:color w:val="0000FF"/>
      <w:u w:val="single"/>
    </w:rPr>
  </w:style>
  <w:style w:type="character" w:styleId="Nagwek2Znak" w:customStyle="1">
    <w:name w:val="Nagłówek 2 Znak"/>
    <w:basedOn w:val="DefaultParagraphFont"/>
    <w:link w:val="Nagwek2"/>
    <w:qFormat/>
    <w:rsid w:val="002d1824"/>
    <w:rPr>
      <w:rFonts w:ascii="Arial" w:hAnsi="Arial" w:eastAsia="Times New Roman" w:cs="Arial"/>
      <w:b/>
      <w:bCs/>
      <w:i/>
      <w:iCs/>
      <w:sz w:val="28"/>
      <w:szCs w:val="28"/>
      <w:lang w:eastAsia="pl-PL"/>
    </w:rPr>
  </w:style>
  <w:style w:type="character" w:styleId="TekstpodstawowyZnak" w:customStyle="1">
    <w:name w:val="Tekst podstawowy Znak"/>
    <w:basedOn w:val="DefaultParagraphFont"/>
    <w:link w:val="Tekstpodstawowy"/>
    <w:qFormat/>
    <w:rsid w:val="002d1824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CytatZnak" w:customStyle="1">
    <w:name w:val="Cytat Znak"/>
    <w:basedOn w:val="DefaultParagraphFont"/>
    <w:link w:val="Cytat"/>
    <w:uiPriority w:val="29"/>
    <w:qFormat/>
    <w:rsid w:val="000a7f06"/>
    <w:rPr>
      <w:rFonts w:ascii="Calibri" w:hAnsi="Calibri" w:eastAsia="Calibri" w:cs="Times New Roman"/>
      <w:i/>
      <w:iCs/>
      <w:color w:val="000000"/>
    </w:rPr>
  </w:style>
  <w:style w:type="character" w:styleId="Wyrnienie">
    <w:name w:val="Wyróżnienie"/>
    <w:qFormat/>
    <w:rsid w:val="000a7f06"/>
    <w:rPr>
      <w:i/>
      <w:iCs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72010d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72010d"/>
    <w:rPr>
      <w:rFonts w:ascii="Times New Roman" w:hAnsi="Times New Roman" w:eastAsia="Times New Roman"/>
      <w:lang w:eastAsia="en-US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72010d"/>
    <w:rPr>
      <w:rFonts w:ascii="Times New Roman" w:hAnsi="Times New Roman" w:eastAsia="Times New Roman"/>
      <w:b/>
      <w:bCs/>
      <w:lang w:eastAsia="en-US"/>
    </w:rPr>
  </w:style>
  <w:style w:type="character" w:styleId="Mocnewyrnione">
    <w:name w:val="Mocne wyróżnione"/>
    <w:qFormat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2d1824"/>
    <w:pPr>
      <w:tabs>
        <w:tab w:val="clear" w:pos="708"/>
        <w:tab w:val="left" w:pos="900" w:leader="none"/>
      </w:tabs>
      <w:jc w:val="both"/>
    </w:pPr>
    <w:rPr>
      <w:sz w:val="24"/>
      <w:szCs w:val="24"/>
      <w:lang w:eastAsia="pl-PL"/>
    </w:rPr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Przypisdolny">
    <w:name w:val="Footnote Text"/>
    <w:basedOn w:val="Normal"/>
    <w:link w:val="TekstprzypisudolnegoZnak"/>
    <w:unhideWhenUsed/>
    <w:rsid w:val="00d3230a"/>
    <w:pPr/>
    <w:rPr/>
  </w:style>
  <w:style w:type="paragraph" w:styleId="ListParagraph">
    <w:name w:val="List Paragraph"/>
    <w:basedOn w:val="Normal"/>
    <w:uiPriority w:val="34"/>
    <w:qFormat/>
    <w:rsid w:val="00d3230a"/>
    <w:pPr>
      <w:spacing w:before="0" w:after="0"/>
      <w:ind w:left="720" w:hanging="0"/>
      <w:contextualSpacing/>
    </w:pPr>
    <w:rPr/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d3230a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Stopka">
    <w:name w:val="Footer"/>
    <w:basedOn w:val="Normal"/>
    <w:link w:val="StopkaZnak"/>
    <w:uiPriority w:val="99"/>
    <w:unhideWhenUsed/>
    <w:rsid w:val="00d3230a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d3230a"/>
    <w:pPr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CytatZnak"/>
    <w:uiPriority w:val="29"/>
    <w:qFormat/>
    <w:rsid w:val="000a7f06"/>
    <w:pPr>
      <w:spacing w:lineRule="auto" w:line="276" w:before="0" w:after="200"/>
    </w:pPr>
    <w:rPr>
      <w:rFonts w:ascii="Calibri" w:hAnsi="Calibri" w:eastAsia="Calibri"/>
      <w:i/>
      <w:iCs/>
      <w:color w:val="000000"/>
      <w:sz w:val="22"/>
      <w:szCs w:val="22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72010d"/>
    <w:pPr/>
    <w:rPr/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72010d"/>
    <w:pPr/>
    <w:rPr>
      <w:b/>
      <w:bCs/>
    </w:rPr>
  </w:style>
  <w:style w:type="paragraph" w:styleId="NormalWeb">
    <w:name w:val="Normal (Web)"/>
    <w:basedOn w:val="Normal"/>
    <w:uiPriority w:val="99"/>
    <w:semiHidden/>
    <w:unhideWhenUsed/>
    <w:qFormat/>
    <w:rsid w:val="00b668c3"/>
    <w:pPr>
      <w:spacing w:beforeAutospacing="1" w:afterAutospacing="1"/>
    </w:pPr>
    <w:rPr>
      <w:sz w:val="24"/>
      <w:szCs w:val="24"/>
      <w:lang w:eastAsia="pl-PL"/>
    </w:rPr>
  </w:style>
  <w:style w:type="paragraph" w:styleId="Zawartotabeli" w:customStyle="1">
    <w:name w:val="Zawartość tabeli"/>
    <w:basedOn w:val="Normal"/>
    <w:uiPriority w:val="99"/>
    <w:qFormat/>
    <w:rsid w:val="004d05a6"/>
    <w:pPr>
      <w:suppressLineNumbers/>
      <w:suppressAutoHyphens w:val="true"/>
      <w:textAlignment w:val="baseline"/>
    </w:pPr>
    <w:rPr>
      <w:rFonts w:ascii="Liberation Serif" w:hAnsi="Liberation Serif" w:eastAsia="NSimSun" w:cs="Arial"/>
      <w:kern w:val="2"/>
      <w:sz w:val="24"/>
      <w:szCs w:val="24"/>
      <w:lang w:eastAsia="zh-CN" w:bidi="hi-IN"/>
    </w:rPr>
  </w:style>
  <w:style w:type="paragraph" w:styleId="Revision">
    <w:name w:val="Revision"/>
    <w:uiPriority w:val="99"/>
    <w:semiHidden/>
    <w:qFormat/>
    <w:rsid w:val="00a2200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en-US" w:bidi="ar-SA"/>
    </w:rPr>
  </w:style>
  <w:style w:type="paragraph" w:styleId="NoSpacing">
    <w:name w:val="No Spacing"/>
    <w:uiPriority w:val="1"/>
    <w:qFormat/>
    <w:rsid w:val="00a5675c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Default" w:customStyle="1">
    <w:name w:val="Default"/>
    <w:qFormat/>
    <w:rsid w:val="0090519d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pl-PL" w:eastAsia="pl-PL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64163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A895D7-CF73-413A-AC03-3C5B78FB9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Application>LibreOffice/7.0.3.1$Windows_X86_64 LibreOffice_project/d7547858d014d4cf69878db179d326fc3483e082</Application>
  <Pages>2</Pages>
  <Words>440</Words>
  <Characters>2802</Characters>
  <CharactersWithSpaces>3187</CharactersWithSpaces>
  <Paragraphs>82</Paragraphs>
  <Company>HOME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2024-02-20T13:29:00Z</dcterms:created>
  <dc:creator>katnaw</dc:creator>
  <dc:description/>
  <dc:language>pl-PL</dc:language>
  <cp:lastModifiedBy/>
  <cp:lastPrinted>2019-09-30T07:23:00Z</cp:lastPrinted>
  <dcterms:modified xsi:type="dcterms:W3CDTF">2026-09-28T13:05:49Z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